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51" w:rsidRPr="00755651" w:rsidRDefault="00755651" w:rsidP="007556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75565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Консультация для родителей</w:t>
      </w:r>
    </w:p>
    <w:p w:rsidR="00755651" w:rsidRPr="00755651" w:rsidRDefault="00755651" w:rsidP="007556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75565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«Мини-музей в детском саду»</w:t>
      </w:r>
    </w:p>
    <w:p w:rsidR="00755651" w:rsidRPr="00755651" w:rsidRDefault="00755651" w:rsidP="007556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755651">
        <w:rPr>
          <w:rFonts w:ascii="Times New Roman" w:eastAsia="Times New Roman" w:hAnsi="Times New Roman" w:cs="Times New Roman"/>
          <w:color w:val="181818"/>
          <w:sz w:val="28"/>
          <w:szCs w:val="28"/>
        </w:rPr>
        <w:t>Мини-музей даёт возможность формировать, обогащать представления детей об окружающем мире, расширять кругозор, поддерживать интерес к коллекционированию, развивать любознательность и творческие способности.</w:t>
      </w:r>
    </w:p>
    <w:p w:rsidR="00755651" w:rsidRPr="00755651" w:rsidRDefault="00755651" w:rsidP="007556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755651">
        <w:rPr>
          <w:rFonts w:ascii="Times New Roman" w:eastAsia="Times New Roman" w:hAnsi="Times New Roman" w:cs="Times New Roman"/>
          <w:color w:val="181818"/>
          <w:sz w:val="28"/>
          <w:szCs w:val="28"/>
        </w:rPr>
        <w:t>В группе у детей игрушки, а в мини-музее их привлекают именно настоящие вещи, которыми пользуются взрослые, орудия труда, предметы быта, украшения. Дети берут в руки экспонаты (в настоящих музеях нельзя трогать, а в детском музее – можно), начинают исследовать, экспериментировать, действовать с ними. Дети получают знания о разных предметах и явлениях, об отношениях с другими людьми и многое другое, что складывалось веками и передавалось от поколения к поколению. Любой предмет мини-музея может подсказать тему для интересного разговора.</w:t>
      </w:r>
    </w:p>
    <w:p w:rsidR="00755651" w:rsidRPr="00755651" w:rsidRDefault="00755651" w:rsidP="007556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75565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 базе мини-музеев можно организовать различные выставки. Здесь же размещаются детские работы, выполненные совместно </w:t>
      </w:r>
      <w:proofErr w:type="gramStart"/>
      <w:r w:rsidRPr="00755651">
        <w:rPr>
          <w:rFonts w:ascii="Times New Roman" w:eastAsia="Times New Roman" w:hAnsi="Times New Roman" w:cs="Times New Roman"/>
          <w:color w:val="181818"/>
          <w:sz w:val="28"/>
          <w:szCs w:val="28"/>
        </w:rPr>
        <w:t>со</w:t>
      </w:r>
      <w:proofErr w:type="gramEnd"/>
      <w:r w:rsidRPr="0075565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взрослыми. Каждый мини-музей – результат общения, совместной работы воспитателя, детей и их семей.</w:t>
      </w:r>
    </w:p>
    <w:p w:rsidR="00755651" w:rsidRPr="00755651" w:rsidRDefault="00755651" w:rsidP="007556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75565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Задачи мини-музея:</w:t>
      </w:r>
    </w:p>
    <w:p w:rsidR="00755651" w:rsidRPr="00755651" w:rsidRDefault="00755651" w:rsidP="007556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755651">
        <w:rPr>
          <w:rFonts w:ascii="Symbol" w:eastAsia="Times New Roman" w:hAnsi="Symbol" w:cs="Arial"/>
          <w:color w:val="181818"/>
          <w:sz w:val="28"/>
          <w:szCs w:val="28"/>
        </w:rPr>
        <w:t></w:t>
      </w:r>
      <w:r w:rsidRPr="007556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755651">
        <w:rPr>
          <w:rFonts w:ascii="Times New Roman" w:eastAsia="Times New Roman" w:hAnsi="Times New Roman" w:cs="Times New Roman"/>
          <w:color w:val="181818"/>
          <w:sz w:val="28"/>
          <w:szCs w:val="28"/>
        </w:rPr>
        <w:t>Обогащение предметно-развива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ющей среды ДОО</w:t>
      </w:r>
      <w:r w:rsidRPr="00755651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755651" w:rsidRPr="00755651" w:rsidRDefault="00755651" w:rsidP="007556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755651">
        <w:rPr>
          <w:rFonts w:ascii="Symbol" w:eastAsia="Times New Roman" w:hAnsi="Symbol" w:cs="Arial"/>
          <w:color w:val="181818"/>
          <w:sz w:val="28"/>
          <w:szCs w:val="28"/>
        </w:rPr>
        <w:t></w:t>
      </w:r>
      <w:r w:rsidRPr="007556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755651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Развитие творческого и логического мышления, воображения дошкольников;</w:t>
      </w:r>
    </w:p>
    <w:p w:rsidR="00755651" w:rsidRPr="00755651" w:rsidRDefault="00755651" w:rsidP="007556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755651">
        <w:rPr>
          <w:rFonts w:ascii="Symbol" w:eastAsia="Times New Roman" w:hAnsi="Symbol" w:cs="Arial"/>
          <w:color w:val="181818"/>
          <w:sz w:val="28"/>
          <w:szCs w:val="28"/>
        </w:rPr>
        <w:t></w:t>
      </w:r>
      <w:r w:rsidRPr="007556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755651">
        <w:rPr>
          <w:rFonts w:ascii="Times New Roman" w:eastAsia="Times New Roman" w:hAnsi="Times New Roman" w:cs="Times New Roman"/>
          <w:color w:val="181818"/>
          <w:sz w:val="28"/>
          <w:szCs w:val="28"/>
        </w:rPr>
        <w:t>Создание условий для активного участия родителей в совместной с детьми познавательной и продуктивной деятельности;</w:t>
      </w:r>
    </w:p>
    <w:p w:rsidR="00755651" w:rsidRPr="00755651" w:rsidRDefault="00755651" w:rsidP="007556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755651">
        <w:rPr>
          <w:rFonts w:ascii="Symbol" w:eastAsia="Times New Roman" w:hAnsi="Symbol" w:cs="Arial"/>
          <w:color w:val="181818"/>
          <w:sz w:val="28"/>
          <w:szCs w:val="28"/>
        </w:rPr>
        <w:t></w:t>
      </w:r>
      <w:r w:rsidRPr="007556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755651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Формирование у дошкольников представления о музее в целом;</w:t>
      </w:r>
    </w:p>
    <w:p w:rsidR="00755651" w:rsidRPr="00755651" w:rsidRDefault="00755651" w:rsidP="007556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755651">
        <w:rPr>
          <w:rFonts w:ascii="Symbol" w:eastAsia="Times New Roman" w:hAnsi="Symbol" w:cs="Arial"/>
          <w:color w:val="181818"/>
          <w:sz w:val="28"/>
          <w:szCs w:val="28"/>
        </w:rPr>
        <w:t></w:t>
      </w:r>
      <w:r w:rsidRPr="007556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755651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Формирование мотивации у педагогов и родителей на сотрудничество в вопросах духовно-нравственного воспитания детей;</w:t>
      </w:r>
    </w:p>
    <w:p w:rsidR="00755651" w:rsidRPr="00755651" w:rsidRDefault="00755651" w:rsidP="007556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755651">
        <w:rPr>
          <w:rFonts w:ascii="Symbol" w:eastAsia="Times New Roman" w:hAnsi="Symbol" w:cs="Arial"/>
          <w:color w:val="181818"/>
          <w:sz w:val="28"/>
          <w:szCs w:val="28"/>
        </w:rPr>
        <w:t></w:t>
      </w:r>
      <w:r w:rsidRPr="0075565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755651">
        <w:rPr>
          <w:rFonts w:ascii="Times New Roman" w:eastAsia="Times New Roman" w:hAnsi="Times New Roman" w:cs="Times New Roman"/>
          <w:color w:val="181818"/>
          <w:sz w:val="28"/>
          <w:szCs w:val="28"/>
        </w:rPr>
        <w:t>Вовлечение родителей в жизнь детского сада</w:t>
      </w:r>
    </w:p>
    <w:p w:rsidR="00755651" w:rsidRPr="00755651" w:rsidRDefault="00755651" w:rsidP="007556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755651">
        <w:rPr>
          <w:rFonts w:ascii="Times New Roman" w:eastAsia="Times New Roman" w:hAnsi="Times New Roman" w:cs="Times New Roman"/>
          <w:color w:val="181818"/>
          <w:sz w:val="28"/>
          <w:szCs w:val="28"/>
        </w:rPr>
        <w:t>Содержание, оформление и назначение мини-музея отражают специфику возраста детей данной группы. Мини-музеи постоянно пополняются новыми экспонатами. Здесь же размещаются детские работы, выполненные совместно с родителями. В процессе работы родители постепенно, становились активными участниками создания мини-музеев в группах. Совместно с мамой и папой дети подбирают экспонаты, изготавливают их своими руками, оформляют, что способствует стимулированию познавательной активности детей, сближению родителей и детей, делает их настоящими партнерами. Экспонаты музея используются для проведения различных занятий, для развития речи, воображения, интеллекта, эмоциональной сферы ребенка.</w:t>
      </w:r>
    </w:p>
    <w:p w:rsidR="00755651" w:rsidRPr="00755651" w:rsidRDefault="00755651" w:rsidP="007556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755651">
        <w:rPr>
          <w:rFonts w:ascii="Times New Roman" w:eastAsia="Times New Roman" w:hAnsi="Times New Roman" w:cs="Times New Roman"/>
          <w:color w:val="181818"/>
          <w:sz w:val="28"/>
          <w:szCs w:val="28"/>
        </w:rPr>
        <w:t>Положительного результата можно достичь только в том случае, если будет осуществляться взаимодействие всех участников воспитательного процесса: детей, родителей и педагогического коллектива. Мини-музей стал неотъемлемой частью предметно-развивающей среды нашего детского сада. Работа в музее очень увлекает детей, она стимулирует их творческую мысль, укрепляет и развивает познавательные интересы детей.</w:t>
      </w:r>
    </w:p>
    <w:p w:rsidR="0055608E" w:rsidRDefault="0055608E" w:rsidP="00755651">
      <w:pPr>
        <w:jc w:val="both"/>
      </w:pPr>
    </w:p>
    <w:sectPr w:rsidR="0055608E" w:rsidSect="007556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73A7"/>
    <w:rsid w:val="00245B8D"/>
    <w:rsid w:val="00286493"/>
    <w:rsid w:val="00290656"/>
    <w:rsid w:val="002D73A7"/>
    <w:rsid w:val="0055608E"/>
    <w:rsid w:val="00755651"/>
    <w:rsid w:val="00AA2F4C"/>
    <w:rsid w:val="00F60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5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tanzi</cp:lastModifiedBy>
  <cp:revision>6</cp:revision>
  <dcterms:created xsi:type="dcterms:W3CDTF">2024-02-26T06:29:00Z</dcterms:created>
  <dcterms:modified xsi:type="dcterms:W3CDTF">2025-02-09T17:11:00Z</dcterms:modified>
</cp:coreProperties>
</file>